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511" w:rsidRPr="000D38E4" w:rsidRDefault="00B81511">
      <w:pPr>
        <w:pStyle w:val="ConsPlusTitle"/>
        <w:jc w:val="center"/>
        <w:outlineLvl w:val="0"/>
        <w:rPr>
          <w:color w:val="000000"/>
        </w:rPr>
      </w:pPr>
      <w:r w:rsidRPr="000D38E4">
        <w:rPr>
          <w:color w:val="000000"/>
        </w:rPr>
        <w:t>КАСИМОВСКАЯ ГОРОДСКАЯ ДУМА РЯЗАНСКОЙ ОБЛАСТИ</w:t>
      </w:r>
    </w:p>
    <w:p w:rsidR="00B81511" w:rsidRPr="000D38E4" w:rsidRDefault="00B81511">
      <w:pPr>
        <w:pStyle w:val="ConsPlusTitle"/>
        <w:jc w:val="center"/>
        <w:rPr>
          <w:color w:val="000000"/>
        </w:rPr>
      </w:pPr>
    </w:p>
    <w:p w:rsidR="00B81511" w:rsidRPr="000D38E4" w:rsidRDefault="00B81511">
      <w:pPr>
        <w:pStyle w:val="ConsPlusTitle"/>
        <w:jc w:val="center"/>
        <w:rPr>
          <w:color w:val="000000"/>
        </w:rPr>
      </w:pPr>
      <w:r w:rsidRPr="000D38E4">
        <w:rPr>
          <w:color w:val="000000"/>
        </w:rPr>
        <w:t>РЕШЕНИЕ</w:t>
      </w:r>
    </w:p>
    <w:p w:rsidR="00B81511" w:rsidRPr="000D38E4" w:rsidRDefault="00B81511">
      <w:pPr>
        <w:pStyle w:val="ConsPlusTitle"/>
        <w:jc w:val="center"/>
        <w:rPr>
          <w:color w:val="000000"/>
        </w:rPr>
      </w:pPr>
      <w:r w:rsidRPr="000D38E4">
        <w:rPr>
          <w:color w:val="000000"/>
        </w:rPr>
        <w:t xml:space="preserve">от 31 октября </w:t>
      </w:r>
      <w:smartTag w:uri="urn:schemas-microsoft-com:office:smarttags" w:element="metricconverter">
        <w:smartTagPr>
          <w:attr w:name="ProductID" w:val="2013 г"/>
        </w:smartTagPr>
        <w:r w:rsidRPr="000D38E4">
          <w:rPr>
            <w:color w:val="000000"/>
          </w:rPr>
          <w:t>2013 г</w:t>
        </w:r>
      </w:smartTag>
      <w:r w:rsidRPr="000D38E4">
        <w:rPr>
          <w:color w:val="000000"/>
        </w:rPr>
        <w:t>. N 106/11</w:t>
      </w:r>
    </w:p>
    <w:p w:rsidR="00B81511" w:rsidRPr="000D38E4" w:rsidRDefault="00B81511">
      <w:pPr>
        <w:pStyle w:val="ConsPlusTitle"/>
        <w:jc w:val="center"/>
        <w:rPr>
          <w:color w:val="000000"/>
        </w:rPr>
      </w:pPr>
    </w:p>
    <w:p w:rsidR="00B81511" w:rsidRPr="000D38E4" w:rsidRDefault="00B81511">
      <w:pPr>
        <w:pStyle w:val="ConsPlusTitle"/>
        <w:jc w:val="center"/>
        <w:rPr>
          <w:color w:val="000000"/>
        </w:rPr>
      </w:pPr>
      <w:r w:rsidRPr="000D38E4">
        <w:rPr>
          <w:color w:val="000000"/>
        </w:rPr>
        <w:t>О КОРРЕКТИРУЮЩЕМ КОЭФФИЦИЕНТЕ БАЗОВОЙ ДОХОДНОСТИ К2</w:t>
      </w:r>
    </w:p>
    <w:p w:rsidR="00B81511" w:rsidRPr="000D38E4" w:rsidRDefault="00B81511">
      <w:pPr>
        <w:pStyle w:val="ConsPlusTitle"/>
        <w:jc w:val="center"/>
        <w:rPr>
          <w:color w:val="000000"/>
        </w:rPr>
      </w:pPr>
      <w:r w:rsidRPr="000D38E4">
        <w:rPr>
          <w:color w:val="000000"/>
        </w:rPr>
        <w:t>ДЛЯ ИСЧИСЛЕНИЯ СУММЫ ЕДИНОГО НАЛОГА НА ВМЕНЕННЫЙ ДОХОД</w:t>
      </w:r>
    </w:p>
    <w:p w:rsidR="00B81511" w:rsidRPr="000D38E4" w:rsidRDefault="00B81511">
      <w:pPr>
        <w:pStyle w:val="ConsPlusTitle"/>
        <w:jc w:val="center"/>
        <w:rPr>
          <w:color w:val="000000"/>
        </w:rPr>
      </w:pPr>
      <w:r w:rsidRPr="000D38E4">
        <w:rPr>
          <w:color w:val="000000"/>
        </w:rPr>
        <w:t>ДЛЯ ОТДЕЛЬНЫХ ВИДОВ ДЕЯТЕЛЬНОСТИ НА ТЕРРИТОРИИ</w:t>
      </w:r>
    </w:p>
    <w:p w:rsidR="00B81511" w:rsidRPr="000D38E4" w:rsidRDefault="00B81511">
      <w:pPr>
        <w:pStyle w:val="ConsPlusTitle"/>
        <w:jc w:val="center"/>
        <w:rPr>
          <w:color w:val="000000"/>
        </w:rPr>
      </w:pPr>
      <w:r w:rsidRPr="000D38E4">
        <w:rPr>
          <w:color w:val="000000"/>
        </w:rPr>
        <w:t>МУНИЦИПАЛЬНОГО ОБРАЗОВАНИЯ - ГОРОДСКОЙ ОКРУГ</w:t>
      </w:r>
    </w:p>
    <w:p w:rsidR="00B81511" w:rsidRPr="000D38E4" w:rsidRDefault="00B81511">
      <w:pPr>
        <w:pStyle w:val="ConsPlusTitle"/>
        <w:jc w:val="center"/>
        <w:rPr>
          <w:color w:val="000000"/>
        </w:rPr>
      </w:pPr>
      <w:r w:rsidRPr="000D38E4">
        <w:rPr>
          <w:color w:val="000000"/>
        </w:rPr>
        <w:t>ГОРОД КАСИМОВ</w:t>
      </w:r>
    </w:p>
    <w:p w:rsidR="00B81511" w:rsidRPr="000D38E4" w:rsidRDefault="00B81511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81511" w:rsidRPr="000D38E4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B81511" w:rsidRPr="000D38E4" w:rsidRDefault="00B81511">
            <w:pPr>
              <w:pStyle w:val="ConsPlusNormal"/>
              <w:jc w:val="center"/>
              <w:rPr>
                <w:color w:val="000000"/>
              </w:rPr>
            </w:pPr>
            <w:r w:rsidRPr="000D38E4">
              <w:rPr>
                <w:color w:val="000000"/>
              </w:rPr>
              <w:t>Список изменяющих документов</w:t>
            </w:r>
          </w:p>
          <w:p w:rsidR="00B81511" w:rsidRPr="000D38E4" w:rsidRDefault="00B81511">
            <w:pPr>
              <w:pStyle w:val="ConsPlusNormal"/>
              <w:jc w:val="center"/>
              <w:rPr>
                <w:color w:val="000000"/>
              </w:rPr>
            </w:pPr>
            <w:r w:rsidRPr="000D38E4">
              <w:rPr>
                <w:color w:val="000000"/>
              </w:rPr>
              <w:t>(в ред. Решений Касимовской городской Думы Рязанской области</w:t>
            </w:r>
          </w:p>
          <w:p w:rsidR="00B81511" w:rsidRPr="000D38E4" w:rsidRDefault="00B81511">
            <w:pPr>
              <w:pStyle w:val="ConsPlusNormal"/>
              <w:jc w:val="center"/>
              <w:rPr>
                <w:color w:val="000000"/>
              </w:rPr>
            </w:pPr>
            <w:r w:rsidRPr="000D38E4">
              <w:rPr>
                <w:color w:val="000000"/>
              </w:rPr>
              <w:t xml:space="preserve">от 22.12.2016 </w:t>
            </w:r>
            <w:hyperlink r:id="rId4" w:history="1">
              <w:r w:rsidRPr="000D38E4">
                <w:rPr>
                  <w:color w:val="000000"/>
                </w:rPr>
                <w:t>N 96/7</w:t>
              </w:r>
            </w:hyperlink>
            <w:r w:rsidRPr="000D38E4">
              <w:rPr>
                <w:color w:val="000000"/>
              </w:rPr>
              <w:t xml:space="preserve">, от 21.11.2019 </w:t>
            </w:r>
            <w:hyperlink r:id="rId5" w:history="1">
              <w:r w:rsidRPr="000D38E4">
                <w:rPr>
                  <w:color w:val="000000"/>
                </w:rPr>
                <w:t>N 89/11</w:t>
              </w:r>
            </w:hyperlink>
            <w:r w:rsidRPr="000D38E4">
              <w:rPr>
                <w:color w:val="000000"/>
              </w:rPr>
              <w:t>)</w:t>
            </w:r>
          </w:p>
        </w:tc>
      </w:tr>
    </w:tbl>
    <w:p w:rsidR="00B81511" w:rsidRPr="000D38E4" w:rsidRDefault="00B81511">
      <w:pPr>
        <w:pStyle w:val="ConsPlusNormal"/>
        <w:jc w:val="both"/>
        <w:rPr>
          <w:color w:val="000000"/>
        </w:rPr>
      </w:pPr>
    </w:p>
    <w:p w:rsidR="00B81511" w:rsidRPr="000D38E4" w:rsidRDefault="00B81511">
      <w:pPr>
        <w:pStyle w:val="ConsPlusNormal"/>
        <w:ind w:firstLine="540"/>
        <w:jc w:val="both"/>
        <w:rPr>
          <w:color w:val="000000"/>
        </w:rPr>
      </w:pPr>
      <w:r w:rsidRPr="000D38E4">
        <w:rPr>
          <w:color w:val="000000"/>
        </w:rPr>
        <w:t xml:space="preserve">Рассмотрев обращение главы администрации муниципального образования - городской округ город Касимов от 29.10.2013 N 01-30/2904, руководствуясь Налоговым </w:t>
      </w:r>
      <w:hyperlink r:id="rId6" w:history="1">
        <w:r w:rsidRPr="000D38E4">
          <w:rPr>
            <w:color w:val="000000"/>
          </w:rPr>
          <w:t>кодексом</w:t>
        </w:r>
      </w:hyperlink>
      <w:r w:rsidRPr="000D38E4">
        <w:rPr>
          <w:color w:val="000000"/>
        </w:rPr>
        <w:t xml:space="preserve"> Российской Федерации, Федеральным </w:t>
      </w:r>
      <w:hyperlink r:id="rId7" w:history="1">
        <w:r w:rsidRPr="000D38E4">
          <w:rPr>
            <w:color w:val="000000"/>
          </w:rPr>
          <w:t>законом</w:t>
        </w:r>
      </w:hyperlink>
      <w:r w:rsidRPr="000D38E4">
        <w:rPr>
          <w:color w:val="000000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8" w:history="1">
        <w:r w:rsidRPr="000D38E4">
          <w:rPr>
            <w:color w:val="000000"/>
          </w:rPr>
          <w:t>Уставом</w:t>
        </w:r>
      </w:hyperlink>
      <w:r w:rsidRPr="000D38E4">
        <w:rPr>
          <w:color w:val="000000"/>
        </w:rPr>
        <w:t xml:space="preserve"> муниципального образования - городской округ город Касимов, Касимовская городская Дума решила: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>1. Установить значения корректирующих коэффициентов базовой доходности К2 для исчисления суммы единого налога на вмененный доход для следующих видов деятельности:</w:t>
      </w:r>
    </w:p>
    <w:p w:rsidR="00B81511" w:rsidRPr="000D38E4" w:rsidRDefault="00B81511">
      <w:pPr>
        <w:pStyle w:val="ConsPlusNormal"/>
        <w:jc w:val="both"/>
        <w:rPr>
          <w:color w:val="000000"/>
        </w:rPr>
      </w:pPr>
      <w:r w:rsidRPr="000D38E4">
        <w:rPr>
          <w:color w:val="000000"/>
        </w:rPr>
        <w:t xml:space="preserve">(в ред. </w:t>
      </w:r>
      <w:hyperlink r:id="rId9" w:history="1">
        <w:r w:rsidRPr="000D38E4">
          <w:rPr>
            <w:color w:val="000000"/>
          </w:rPr>
          <w:t>Решения</w:t>
        </w:r>
      </w:hyperlink>
      <w:r w:rsidRPr="000D38E4">
        <w:rPr>
          <w:color w:val="000000"/>
        </w:rPr>
        <w:t xml:space="preserve"> Касимовской городской Думы Рязанской области от 22.12.2016 N 96/7)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 xml:space="preserve">1) оказания бытовых услуг (коды видов деятельности в соответствии с Общероссийским </w:t>
      </w:r>
      <w:hyperlink r:id="rId10" w:history="1">
        <w:r w:rsidRPr="000D38E4">
          <w:rPr>
            <w:color w:val="000000"/>
          </w:rPr>
          <w:t>классификатором</w:t>
        </w:r>
      </w:hyperlink>
      <w:r w:rsidRPr="000D38E4">
        <w:rPr>
          <w:color w:val="000000"/>
        </w:rPr>
        <w:t xml:space="preserve"> видов экономической деятельности и коды услуг в соответствии с Общероссийским </w:t>
      </w:r>
      <w:hyperlink r:id="rId11" w:history="1">
        <w:r w:rsidRPr="000D38E4">
          <w:rPr>
            <w:color w:val="000000"/>
          </w:rPr>
          <w:t>классификатором</w:t>
        </w:r>
      </w:hyperlink>
      <w:r w:rsidRPr="000D38E4">
        <w:rPr>
          <w:color w:val="000000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Федерации) согласно приложению к настоящему решению;</w:t>
      </w:r>
    </w:p>
    <w:p w:rsidR="00B81511" w:rsidRPr="000D38E4" w:rsidRDefault="00B81511">
      <w:pPr>
        <w:pStyle w:val="ConsPlusNormal"/>
        <w:jc w:val="both"/>
        <w:rPr>
          <w:color w:val="000000"/>
        </w:rPr>
      </w:pPr>
      <w:r w:rsidRPr="000D38E4">
        <w:rPr>
          <w:color w:val="000000"/>
        </w:rPr>
        <w:t xml:space="preserve">(пп. 1 в ред. </w:t>
      </w:r>
      <w:hyperlink r:id="rId12" w:history="1">
        <w:r w:rsidRPr="000D38E4">
          <w:rPr>
            <w:color w:val="000000"/>
          </w:rPr>
          <w:t>Решения</w:t>
        </w:r>
      </w:hyperlink>
      <w:r w:rsidRPr="000D38E4">
        <w:rPr>
          <w:color w:val="000000"/>
        </w:rPr>
        <w:t xml:space="preserve"> Касимовской городской Думы Рязанской области от 22.12.2016 N 96/7)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 xml:space="preserve">2) оказания ветеринарных услуг согласно </w:t>
      </w:r>
      <w:hyperlink w:anchor="P231" w:history="1">
        <w:r w:rsidRPr="000D38E4">
          <w:rPr>
            <w:color w:val="000000"/>
          </w:rPr>
          <w:t>приложению 2</w:t>
        </w:r>
      </w:hyperlink>
      <w:r w:rsidRPr="000D38E4">
        <w:rPr>
          <w:color w:val="000000"/>
        </w:rPr>
        <w:t xml:space="preserve"> к настоящему решению;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 xml:space="preserve">3) оказания услуг по ремонту, техническому обслуживанию и мойке автомототранспортных средств согласно </w:t>
      </w:r>
      <w:hyperlink w:anchor="P277" w:history="1">
        <w:r w:rsidRPr="000D38E4">
          <w:rPr>
            <w:color w:val="000000"/>
          </w:rPr>
          <w:t>приложению 3</w:t>
        </w:r>
      </w:hyperlink>
      <w:r w:rsidRPr="000D38E4">
        <w:rPr>
          <w:color w:val="000000"/>
        </w:rPr>
        <w:t xml:space="preserve"> к настоящему решению;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>4)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торговли, через объекты стационарной торговой сети, не имеющей торговых залов, а также объекты нестационарной торговой сети по следующим подвидам деятельности: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 xml:space="preserve">а) неспециализированной розничной торговле или розничной торговле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стационарной торговой сети (магазины, павильоны), имеющие торговые залы, согласно </w:t>
      </w:r>
      <w:hyperlink w:anchor="P312" w:history="1">
        <w:r w:rsidRPr="000D38E4">
          <w:rPr>
            <w:color w:val="000000"/>
          </w:rPr>
          <w:t>приложению 4.1</w:t>
        </w:r>
      </w:hyperlink>
      <w:r w:rsidRPr="000D38E4">
        <w:rPr>
          <w:color w:val="000000"/>
        </w:rPr>
        <w:t xml:space="preserve"> к настоящему решению;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 xml:space="preserve">б) специализированной розничной торговле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 (магазины, павильоны), имеющие торговые залы, согласно </w:t>
      </w:r>
      <w:hyperlink w:anchor="P425" w:history="1">
        <w:r w:rsidRPr="000D38E4">
          <w:rPr>
            <w:color w:val="000000"/>
          </w:rPr>
          <w:t>приложению 4.2</w:t>
        </w:r>
      </w:hyperlink>
      <w:r w:rsidRPr="000D38E4">
        <w:rPr>
          <w:color w:val="000000"/>
        </w:rPr>
        <w:t xml:space="preserve"> к настоящему решению;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 xml:space="preserve">в) специализированной розничной торговле непродовольственными (промышленными)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 (магазины, павильоны), имеющей торговые залы, согласно </w:t>
      </w:r>
      <w:hyperlink w:anchor="P582" w:history="1">
        <w:r w:rsidRPr="000D38E4">
          <w:rPr>
            <w:color w:val="000000"/>
          </w:rPr>
          <w:t>приложению 4.3</w:t>
        </w:r>
      </w:hyperlink>
      <w:r w:rsidRPr="000D38E4">
        <w:rPr>
          <w:color w:val="000000"/>
        </w:rPr>
        <w:t xml:space="preserve"> к настоящему решению;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 xml:space="preserve">г) специализированной розничной торговле медицинскими товарами, осуществляемой через объекты стационарной торговой сети (аптеки), согласно </w:t>
      </w:r>
      <w:hyperlink w:anchor="P1141" w:history="1">
        <w:r w:rsidRPr="000D38E4">
          <w:rPr>
            <w:color w:val="000000"/>
          </w:rPr>
          <w:t>приложению 4.4</w:t>
        </w:r>
      </w:hyperlink>
      <w:r w:rsidRPr="000D38E4">
        <w:rPr>
          <w:color w:val="000000"/>
        </w:rPr>
        <w:t xml:space="preserve"> к настоящему решению;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 xml:space="preserve">д) неспециализированной розничной торговле или торговле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стационарной торговой сети, не имеющие торговых залов (с организацией торговых мест), согласно </w:t>
      </w:r>
      <w:hyperlink w:anchor="P1218" w:history="1">
        <w:r w:rsidRPr="000D38E4">
          <w:rPr>
            <w:color w:val="000000"/>
          </w:rPr>
          <w:t>приложению 4.5</w:t>
        </w:r>
      </w:hyperlink>
      <w:r w:rsidRPr="000D38E4">
        <w:rPr>
          <w:color w:val="000000"/>
        </w:rPr>
        <w:t xml:space="preserve"> к настоящему решению;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 xml:space="preserve">е) специализированной розничной торговле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сети, не имеющие торговых залов (с организацией торговых мест), согласно </w:t>
      </w:r>
      <w:hyperlink w:anchor="P1344" w:history="1">
        <w:r w:rsidRPr="000D38E4">
          <w:rPr>
            <w:color w:val="000000"/>
          </w:rPr>
          <w:t>приложению 4.6</w:t>
        </w:r>
      </w:hyperlink>
      <w:r w:rsidRPr="000D38E4">
        <w:rPr>
          <w:color w:val="000000"/>
        </w:rPr>
        <w:t xml:space="preserve"> к настоящему решению;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 xml:space="preserve">ж) специализированной розничной торговле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сети, не имеющие торговых залов (с организацией торговых мест), согласно </w:t>
      </w:r>
      <w:hyperlink w:anchor="P1769" w:history="1">
        <w:r w:rsidRPr="000D38E4">
          <w:rPr>
            <w:color w:val="000000"/>
          </w:rPr>
          <w:t>приложению 4.7</w:t>
        </w:r>
      </w:hyperlink>
      <w:r w:rsidRPr="000D38E4">
        <w:rPr>
          <w:color w:val="000000"/>
        </w:rPr>
        <w:t xml:space="preserve"> к настоящему решению;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 xml:space="preserve">з) неспециализированной розничной торговле или торговле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осуществляемой через объекты нестационарной торговой сети, не имеющие торговых залов (с организацией торговых мест), согласно </w:t>
      </w:r>
      <w:hyperlink w:anchor="P2904" w:history="1">
        <w:r w:rsidRPr="000D38E4">
          <w:rPr>
            <w:color w:val="000000"/>
          </w:rPr>
          <w:t>приложению 4.8</w:t>
        </w:r>
      </w:hyperlink>
      <w:r w:rsidRPr="000D38E4">
        <w:rPr>
          <w:color w:val="000000"/>
        </w:rPr>
        <w:t xml:space="preserve"> к настоящему решению;</w:t>
      </w:r>
    </w:p>
    <w:p w:rsidR="00B81511" w:rsidRPr="000D38E4" w:rsidRDefault="00B81511">
      <w:pPr>
        <w:pStyle w:val="ConsPlusNormal"/>
        <w:jc w:val="both"/>
        <w:rPr>
          <w:color w:val="000000"/>
        </w:rPr>
      </w:pPr>
      <w:r w:rsidRPr="000D38E4">
        <w:rPr>
          <w:color w:val="000000"/>
        </w:rPr>
        <w:t xml:space="preserve">(пп. "з" в ред. </w:t>
      </w:r>
      <w:hyperlink r:id="rId13" w:history="1">
        <w:r w:rsidRPr="000D38E4">
          <w:rPr>
            <w:color w:val="000000"/>
          </w:rPr>
          <w:t>Решения</w:t>
        </w:r>
      </w:hyperlink>
      <w:r w:rsidRPr="000D38E4">
        <w:rPr>
          <w:color w:val="000000"/>
        </w:rPr>
        <w:t xml:space="preserve"> Касимовской городской Думы Рязанской области от 21.11.2019 N 89/11)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 xml:space="preserve">и) специализированной розничной торговле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нестационарной торговой сети, не имеющие торговых залов (с организацией торговых мест), согласно </w:t>
      </w:r>
      <w:hyperlink w:anchor="P3029" w:history="1">
        <w:r w:rsidRPr="000D38E4">
          <w:rPr>
            <w:color w:val="000000"/>
          </w:rPr>
          <w:t>приложению 4.9</w:t>
        </w:r>
      </w:hyperlink>
      <w:r w:rsidRPr="000D38E4">
        <w:rPr>
          <w:color w:val="000000"/>
        </w:rPr>
        <w:t xml:space="preserve"> к настоящему решению;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 xml:space="preserve">к) специализированной розничной торговле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осуществляемой через объекты нестационарной торговой сети, не имеющие торговых залов (с организацией торговых мест), согласно </w:t>
      </w:r>
      <w:hyperlink w:anchor="P3455" w:history="1">
        <w:r w:rsidRPr="000D38E4">
          <w:rPr>
            <w:color w:val="000000"/>
          </w:rPr>
          <w:t>приложению 4.10</w:t>
        </w:r>
      </w:hyperlink>
      <w:r w:rsidRPr="000D38E4">
        <w:rPr>
          <w:color w:val="000000"/>
        </w:rPr>
        <w:t xml:space="preserve"> к настоящему решению;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 xml:space="preserve">л) розничной специализированной торговле горюче-смазочными материалами (ГСМ), не относящимися к подакцизным товарам, осуществляемой через стационарные и нестационарные автозаправочные станции (АЗС), согласно </w:t>
      </w:r>
      <w:hyperlink w:anchor="P4611" w:history="1">
        <w:r w:rsidRPr="000D38E4">
          <w:rPr>
            <w:color w:val="000000"/>
          </w:rPr>
          <w:t>приложению 4.11</w:t>
        </w:r>
      </w:hyperlink>
      <w:r w:rsidRPr="000D38E4">
        <w:rPr>
          <w:color w:val="000000"/>
        </w:rPr>
        <w:t xml:space="preserve"> к настоящему решению;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 xml:space="preserve">м) развозной (разносной) торговле, осуществляемой индивидуальными предпринимателями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назначения), согласно </w:t>
      </w:r>
      <w:hyperlink w:anchor="P4650" w:history="1">
        <w:r w:rsidRPr="000D38E4">
          <w:rPr>
            <w:color w:val="000000"/>
          </w:rPr>
          <w:t>приложению 4.12</w:t>
        </w:r>
      </w:hyperlink>
      <w:r w:rsidRPr="000D38E4">
        <w:rPr>
          <w:color w:val="000000"/>
        </w:rPr>
        <w:t xml:space="preserve"> к настоящему решению;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 xml:space="preserve">н) реализации товаров с использованием торговых автоматов согласно </w:t>
      </w:r>
      <w:hyperlink w:anchor="P4688" w:history="1">
        <w:r w:rsidRPr="000D38E4">
          <w:rPr>
            <w:color w:val="000000"/>
          </w:rPr>
          <w:t>приложению 4.13</w:t>
        </w:r>
      </w:hyperlink>
      <w:r w:rsidRPr="000D38E4">
        <w:rPr>
          <w:color w:val="000000"/>
        </w:rPr>
        <w:t xml:space="preserve"> к настоящему решению;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 xml:space="preserve">5)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а также через объекты общественного питания, не имеющие зала обслуживания посетителей, согласно </w:t>
      </w:r>
      <w:hyperlink w:anchor="P4726" w:history="1">
        <w:r w:rsidRPr="000D38E4">
          <w:rPr>
            <w:color w:val="000000"/>
          </w:rPr>
          <w:t>приложению 5</w:t>
        </w:r>
      </w:hyperlink>
      <w:r w:rsidRPr="000D38E4">
        <w:rPr>
          <w:color w:val="000000"/>
        </w:rPr>
        <w:t xml:space="preserve"> к настоящему решению;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 xml:space="preserve">6)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согласно </w:t>
      </w:r>
      <w:hyperlink w:anchor="P4827" w:history="1">
        <w:r w:rsidRPr="000D38E4">
          <w:rPr>
            <w:color w:val="000000"/>
          </w:rPr>
          <w:t>приложению 6</w:t>
        </w:r>
      </w:hyperlink>
      <w:r w:rsidRPr="000D38E4">
        <w:rPr>
          <w:color w:val="000000"/>
        </w:rPr>
        <w:t xml:space="preserve"> к настоящему решению;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 xml:space="preserve">7)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 согласно </w:t>
      </w:r>
      <w:hyperlink w:anchor="P4864" w:history="1">
        <w:r w:rsidRPr="000D38E4">
          <w:rPr>
            <w:color w:val="000000"/>
          </w:rPr>
          <w:t>приложению 7</w:t>
        </w:r>
      </w:hyperlink>
      <w:r w:rsidRPr="000D38E4">
        <w:rPr>
          <w:color w:val="000000"/>
        </w:rPr>
        <w:t xml:space="preserve"> к настоящему решению;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 xml:space="preserve">8) распространения и (или) размещения наружной рекламы согласно </w:t>
      </w:r>
      <w:hyperlink w:anchor="P4895" w:history="1">
        <w:r w:rsidRPr="000D38E4">
          <w:rPr>
            <w:color w:val="000000"/>
          </w:rPr>
          <w:t>приложению 8</w:t>
        </w:r>
      </w:hyperlink>
      <w:r w:rsidRPr="000D38E4">
        <w:rPr>
          <w:color w:val="000000"/>
        </w:rPr>
        <w:t xml:space="preserve"> к настоящему решению;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 xml:space="preserve">9) размещения рекламы на транспортных средствах согласно </w:t>
      </w:r>
      <w:hyperlink w:anchor="P4958" w:history="1">
        <w:r w:rsidRPr="000D38E4">
          <w:rPr>
            <w:color w:val="000000"/>
          </w:rPr>
          <w:t>приложению 9</w:t>
        </w:r>
      </w:hyperlink>
      <w:r w:rsidRPr="000D38E4">
        <w:rPr>
          <w:color w:val="000000"/>
        </w:rPr>
        <w:t xml:space="preserve"> к настоящему решению;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 xml:space="preserve">10)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согласно </w:t>
      </w:r>
      <w:hyperlink w:anchor="P4986" w:history="1">
        <w:r w:rsidRPr="000D38E4">
          <w:rPr>
            <w:color w:val="000000"/>
          </w:rPr>
          <w:t>приложению 10</w:t>
        </w:r>
      </w:hyperlink>
      <w:r w:rsidRPr="000D38E4">
        <w:rPr>
          <w:color w:val="000000"/>
        </w:rPr>
        <w:t xml:space="preserve"> к настоящему решению;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 xml:space="preserve">11)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согласно </w:t>
      </w:r>
      <w:hyperlink w:anchor="P5015" w:history="1">
        <w:r w:rsidRPr="000D38E4">
          <w:rPr>
            <w:color w:val="000000"/>
          </w:rPr>
          <w:t>приложению 11</w:t>
        </w:r>
      </w:hyperlink>
      <w:r w:rsidRPr="000D38E4">
        <w:rPr>
          <w:color w:val="000000"/>
        </w:rPr>
        <w:t xml:space="preserve"> к настоящему решению;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 xml:space="preserve">12) оказания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согласно </w:t>
      </w:r>
      <w:hyperlink w:anchor="P5073" w:history="1">
        <w:r w:rsidRPr="000D38E4">
          <w:rPr>
            <w:color w:val="000000"/>
          </w:rPr>
          <w:t>приложению 12</w:t>
        </w:r>
      </w:hyperlink>
      <w:r w:rsidRPr="000D38E4">
        <w:rPr>
          <w:color w:val="000000"/>
        </w:rPr>
        <w:t xml:space="preserve"> к настоящему решению.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>2. Выбор корректирующего коэффициента базовой доходности К2 производится в зависимости от вида (подвида) деятельности и места, в котором она осуществляется.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>При осуществлении деятельности по розничной торговле, общественному питанию выбор корректирующего коэффициента К2 производится согласно месту дислокации (зоне), в котором осуществляется деятельность: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bookmarkStart w:id="0" w:name="P47"/>
      <w:bookmarkEnd w:id="0"/>
      <w:r w:rsidRPr="000D38E4">
        <w:rPr>
          <w:color w:val="000000"/>
        </w:rPr>
        <w:t>1 зона - улица Советская;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bookmarkStart w:id="1" w:name="P48"/>
      <w:bookmarkEnd w:id="1"/>
      <w:r w:rsidRPr="000D38E4">
        <w:rPr>
          <w:color w:val="000000"/>
        </w:rPr>
        <w:t>2 зона - в других местах.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>3. Настоящее решение вступает в силу с 1 января 2014 года и подлежит официальному опубликованию.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>4. Признать утратившими силу: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 xml:space="preserve">- </w:t>
      </w:r>
      <w:hyperlink r:id="rId14" w:history="1">
        <w:r w:rsidRPr="000D38E4">
          <w:rPr>
            <w:color w:val="000000"/>
          </w:rPr>
          <w:t>решение</w:t>
        </w:r>
      </w:hyperlink>
      <w:r w:rsidRPr="000D38E4">
        <w:rPr>
          <w:color w:val="000000"/>
        </w:rPr>
        <w:t xml:space="preserve"> Касимовской городской Думы от 23.08.2007 N 53/11 "О новой редакции решения Касимовской городской Думы от 29 сентября 2005 года N 71/11 "О корректирующем коэффициенте базовой доходности К2 для исчисления суммы единого налога на вмененный доход для отдельных видов деятельности на территории муниципального образования - городской округ город Касимов";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 xml:space="preserve">- </w:t>
      </w:r>
      <w:hyperlink r:id="rId15" w:history="1">
        <w:r w:rsidRPr="000D38E4">
          <w:rPr>
            <w:color w:val="000000"/>
          </w:rPr>
          <w:t>решение</w:t>
        </w:r>
      </w:hyperlink>
      <w:r w:rsidRPr="000D38E4">
        <w:rPr>
          <w:color w:val="000000"/>
        </w:rPr>
        <w:t xml:space="preserve"> Касимовской городской Думы от 20.12.2007 N 143/19 "О внесении изменений в приложение 6 к решению Касимовской городской Думы от 23 августа 2007 года N 53/11 "О новой редакции Решения Касимовской городской Думы от 29 сентября 2005 года N 71/11 "О корректирующем коэффициенте базовой доходности К2 для исчисления суммы единого налога на вмененный доход для отдельных видов деятельности на территории муниципального образования - городской округ город Касимов на 2006 год";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 xml:space="preserve">- </w:t>
      </w:r>
      <w:hyperlink r:id="rId16" w:history="1">
        <w:r w:rsidRPr="000D38E4">
          <w:rPr>
            <w:color w:val="000000"/>
          </w:rPr>
          <w:t>решение</w:t>
        </w:r>
      </w:hyperlink>
      <w:r w:rsidRPr="000D38E4">
        <w:rPr>
          <w:color w:val="000000"/>
        </w:rPr>
        <w:t xml:space="preserve"> Касимовской городской Думы от 24.10.2008 N 91/9 "О внесении изменений в решение Касимовской городской Думы от 23 августа 2007 года N 53/11 "О новой редакции решения Касимовской городской Думы от 29 сентября 2005 года N 71/11 "О корректирующем коэффициенте базовой доходности К2 для исчисления суммы единого налога на вмененный доход для отдельных видов деятельности на территории муниципального образования - городской округ город Касимов на 2006 год";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 xml:space="preserve">- </w:t>
      </w:r>
      <w:hyperlink r:id="rId17" w:history="1">
        <w:r w:rsidRPr="000D38E4">
          <w:rPr>
            <w:color w:val="000000"/>
          </w:rPr>
          <w:t>решение</w:t>
        </w:r>
      </w:hyperlink>
      <w:r w:rsidRPr="000D38E4">
        <w:rPr>
          <w:color w:val="000000"/>
        </w:rPr>
        <w:t xml:space="preserve"> Касимовской городской Думы от 12.11.2009 N 77/13 "О продлении срока действия решения Касимовской городской Думы от 23 августа 2007 года N 53/11 "О новой редакции решения Касимовской городской Думы от 29 сентября 2006 года N 71/11 "О корректирующем коэффициенте базовой доходности К2 для исчисления суммы единого налога на вмененный доход для отдельных видов деятельности на территории муниципального образования - городской округ город Касимов на 2006 год" с изменениями от 20 декабря 2007 года N 143/19 и от 24 октября 2008 года N 91/9";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 xml:space="preserve">- </w:t>
      </w:r>
      <w:hyperlink r:id="rId18" w:history="1">
        <w:r w:rsidRPr="000D38E4">
          <w:rPr>
            <w:color w:val="000000"/>
          </w:rPr>
          <w:t>решение</w:t>
        </w:r>
      </w:hyperlink>
      <w:r w:rsidRPr="000D38E4">
        <w:rPr>
          <w:color w:val="000000"/>
        </w:rPr>
        <w:t xml:space="preserve"> Касимовской городской Думы от 23.09.2010 N 50/8 "О продлении срока действия решения Касимовской городской Думы от 23 августа 2007 года N 53/11 "О новой редакции решения Касимовской городской Думы от 29 сентября 2005 года N 71/11 "О корректирующем коэффициенте базовой доходности К2 для исчисления суммы единого налога на вмененный доход для отдельных видов деятельности на территории муниципального образования - городской округ город Касимов на 2006 год" с изменениями от 20 декабря 2007 года N 143/9 и от 24 октября 2008 года N 91/9 на 2011 год";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 xml:space="preserve">- </w:t>
      </w:r>
      <w:hyperlink r:id="rId19" w:history="1">
        <w:r w:rsidRPr="000D38E4">
          <w:rPr>
            <w:color w:val="000000"/>
          </w:rPr>
          <w:t>решение</w:t>
        </w:r>
      </w:hyperlink>
      <w:r w:rsidRPr="000D38E4">
        <w:rPr>
          <w:color w:val="000000"/>
        </w:rPr>
        <w:t xml:space="preserve"> Касимовской городской Думы от 08.11.2011 N 112/15 "О внесении изменений и дополнений в решение Касимовской городской Думы от 23.08.2007 N 53/11 "О новой редакции решения Касимовской городской Думы от 29 сентября 2005 года N 71/11 "О корректирующем коэффициенте базовой доходности К2 для исчисления суммы единого налога на вмененный доход для отдельных видов деятельности на территории муниципального образования - городской округ город Касимов на 2006 год".</w:t>
      </w:r>
    </w:p>
    <w:p w:rsidR="00B81511" w:rsidRPr="000D38E4" w:rsidRDefault="00B81511">
      <w:pPr>
        <w:pStyle w:val="ConsPlusNormal"/>
        <w:spacing w:before="220"/>
        <w:ind w:firstLine="540"/>
        <w:jc w:val="both"/>
        <w:rPr>
          <w:color w:val="000000"/>
        </w:rPr>
      </w:pPr>
      <w:r w:rsidRPr="000D38E4">
        <w:rPr>
          <w:color w:val="000000"/>
        </w:rPr>
        <w:t>5. Контроль за исполнением настоящего решения возложить на постоянную комиссию по бюджету и налогам (Е.М.Григорьев).</w:t>
      </w:r>
    </w:p>
    <w:p w:rsidR="00B81511" w:rsidRPr="000D38E4" w:rsidRDefault="00B81511">
      <w:pPr>
        <w:pStyle w:val="ConsPlusNormal"/>
        <w:jc w:val="both"/>
        <w:rPr>
          <w:color w:val="000000"/>
        </w:rPr>
      </w:pPr>
    </w:p>
    <w:p w:rsidR="00B81511" w:rsidRPr="000D38E4" w:rsidRDefault="00B81511">
      <w:pPr>
        <w:pStyle w:val="ConsPlusNormal"/>
        <w:jc w:val="right"/>
        <w:rPr>
          <w:color w:val="000000"/>
        </w:rPr>
      </w:pPr>
      <w:r w:rsidRPr="000D38E4">
        <w:rPr>
          <w:color w:val="000000"/>
        </w:rPr>
        <w:t>Глава муниципального образования,</w:t>
      </w:r>
    </w:p>
    <w:p w:rsidR="00B81511" w:rsidRPr="000D38E4" w:rsidRDefault="00B81511">
      <w:pPr>
        <w:pStyle w:val="ConsPlusNormal"/>
        <w:jc w:val="right"/>
        <w:rPr>
          <w:color w:val="000000"/>
        </w:rPr>
      </w:pPr>
      <w:r w:rsidRPr="000D38E4">
        <w:rPr>
          <w:color w:val="000000"/>
        </w:rPr>
        <w:t>председатель Касимовской городской Думы</w:t>
      </w:r>
    </w:p>
    <w:p w:rsidR="00B81511" w:rsidRPr="000D38E4" w:rsidRDefault="00B81511">
      <w:pPr>
        <w:pStyle w:val="ConsPlusNormal"/>
        <w:jc w:val="right"/>
        <w:rPr>
          <w:color w:val="000000"/>
        </w:rPr>
      </w:pPr>
      <w:r w:rsidRPr="000D38E4">
        <w:rPr>
          <w:color w:val="000000"/>
        </w:rPr>
        <w:t>Ф.И.ПРОВОТОРОВ</w:t>
      </w:r>
    </w:p>
    <w:p w:rsidR="00B81511" w:rsidRPr="000D38E4" w:rsidRDefault="00B81511">
      <w:pPr>
        <w:pStyle w:val="ConsPlusNormal"/>
        <w:jc w:val="both"/>
        <w:rPr>
          <w:color w:val="000000"/>
        </w:rPr>
      </w:pPr>
    </w:p>
    <w:p w:rsidR="00B81511" w:rsidRPr="000D38E4" w:rsidRDefault="00B81511">
      <w:pPr>
        <w:pStyle w:val="ConsPlusNormal"/>
        <w:jc w:val="both"/>
        <w:rPr>
          <w:color w:val="000000"/>
        </w:rPr>
      </w:pPr>
    </w:p>
    <w:p w:rsidR="00B81511" w:rsidRPr="000D38E4" w:rsidRDefault="00B81511">
      <w:pPr>
        <w:pStyle w:val="ConsPlusNormal"/>
        <w:jc w:val="both"/>
        <w:rPr>
          <w:color w:val="000000"/>
        </w:rPr>
      </w:pPr>
    </w:p>
    <w:p w:rsidR="00B81511" w:rsidRPr="000D38E4" w:rsidRDefault="00B81511">
      <w:pPr>
        <w:pStyle w:val="ConsPlusNormal"/>
        <w:jc w:val="both"/>
        <w:rPr>
          <w:color w:val="000000"/>
        </w:rPr>
      </w:pPr>
    </w:p>
    <w:p w:rsidR="00B81511" w:rsidRPr="000D38E4" w:rsidRDefault="00B81511">
      <w:pPr>
        <w:pStyle w:val="ConsPlusNormal"/>
        <w:jc w:val="both"/>
        <w:rPr>
          <w:color w:val="000000"/>
        </w:rPr>
      </w:pPr>
    </w:p>
    <w:p w:rsidR="00B81511" w:rsidRPr="000D38E4" w:rsidRDefault="00B81511" w:rsidP="000D38E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eastAsia="Times New Roman" w:cs="Calibri"/>
          <w:color w:val="000000"/>
          <w:szCs w:val="20"/>
          <w:lang w:eastAsia="ru-RU"/>
        </w:rPr>
      </w:pPr>
    </w:p>
    <w:sectPr w:rsidR="00B81511" w:rsidRPr="000D38E4" w:rsidSect="000D38E4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2E11"/>
    <w:rsid w:val="000D38E4"/>
    <w:rsid w:val="00572F03"/>
    <w:rsid w:val="00635EA4"/>
    <w:rsid w:val="006D565C"/>
    <w:rsid w:val="0076540B"/>
    <w:rsid w:val="00AB19EB"/>
    <w:rsid w:val="00AB6759"/>
    <w:rsid w:val="00B81511"/>
    <w:rsid w:val="00BA7680"/>
    <w:rsid w:val="00BC2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9E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C2E1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BC2E1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2E1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BC2E1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BC2E1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BC2E1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BC2E1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BC2E11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B5376FB99A7C7FAA6D7240E5CE2F873EE935670339190CC5AB638E0924C619CEC15CAA6EDE49B4B1D639E6727D4F97D6B10E0AA93A6B5370ED7E0DD8X1J" TargetMode="External"/><Relationship Id="rId13" Type="http://schemas.openxmlformats.org/officeDocument/2006/relationships/hyperlink" Target="consultantplus://offline/ref=98B5376FB99A7C7FAA6D7240E5CE2F873EE9356703381C01C0AA638E0924C619CEC15CAA6EDE49B4B1D630E1707D4F97D6B10E0AA93A6B5370ED7E0DD8X1J" TargetMode="External"/><Relationship Id="rId18" Type="http://schemas.openxmlformats.org/officeDocument/2006/relationships/hyperlink" Target="consultantplus://offline/ref=98B5376FB99A7C7FAA6D7240E5CE2F873EE9356706341A02CDA13E84017DCA1BC9CE03AF69CF49B7B9C830E068741BC4D9X2J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8B5376FB99A7C7FAA6D6C4DF3A2718D3EE6696A0236125398FE65D95674C04C8E815AFF2D9A45B3B8DD64B0322316C49AFA0309BF266B50D6XEJ" TargetMode="External"/><Relationship Id="rId12" Type="http://schemas.openxmlformats.org/officeDocument/2006/relationships/hyperlink" Target="consultantplus://offline/ref=98B5376FB99A7C7FAA6D7240E5CE2F873EE9356703331A01C3AC638E0924C619CEC15CAA6EDE49B4B1D630E17E7D4F97D6B10E0AA93A6B5370ED7E0DD8X1J" TargetMode="External"/><Relationship Id="rId17" Type="http://schemas.openxmlformats.org/officeDocument/2006/relationships/hyperlink" Target="consultantplus://offline/ref=98B5376FB99A7C7FAA6D7240E5CE2F873EE9356707351806C1A13E84017DCA1BC9CE03AF69CF49B7B9C830E068741BC4D9X2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8B5376FB99A7C7FAA6D7240E5CE2F873EE935670539190CCCA13E84017DCA1BC9CE03AF69CF49B7B9C830E068741BC4D9X2J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B5376FB99A7C7FAA6D6C4DF3A2718D3EE06D6C0835125398FE65D95674C04C8E815AFF2C9943B5BA8261A5237B19CE8CE40216A32469D5X2J" TargetMode="External"/><Relationship Id="rId11" Type="http://schemas.openxmlformats.org/officeDocument/2006/relationships/hyperlink" Target="consultantplus://offline/ref=98B5376FB99A7C7FAA6D6C4DF3A2718D3EE16A630637125398FE65D95674C04C9C8102F32F925AB5B0C832E174D7X6J" TargetMode="External"/><Relationship Id="rId5" Type="http://schemas.openxmlformats.org/officeDocument/2006/relationships/hyperlink" Target="consultantplus://offline/ref=98B5376FB99A7C7FAA6D7240E5CE2F873EE9356703381C01C0AA638E0924C619CEC15CAA6EDE49B4B1D630E1737D4F97D6B10E0AA93A6B5370ED7E0DD8X1J" TargetMode="External"/><Relationship Id="rId15" Type="http://schemas.openxmlformats.org/officeDocument/2006/relationships/hyperlink" Target="consultantplus://offline/ref=98B5376FB99A7C7FAA6D7240E5CE2F873EE9356702391806C7A13E84017DCA1BC9CE03AF69CF49B7B9C830E068741BC4D9X2J" TargetMode="External"/><Relationship Id="rId10" Type="http://schemas.openxmlformats.org/officeDocument/2006/relationships/hyperlink" Target="consultantplus://offline/ref=98B5376FB99A7C7FAA6D6C4DF3A2718D3EE66B6D0634125398FE65D95674C04C9C8102F32F925AB5B0C832E174D7X6J" TargetMode="External"/><Relationship Id="rId19" Type="http://schemas.openxmlformats.org/officeDocument/2006/relationships/hyperlink" Target="consultantplus://offline/ref=98B5376FB99A7C7FAA6D7240E5CE2F873EE9356708341B02C5A13E84017DCA1BC9CE03AF69CF49B7B9C830E068741BC4D9X2J" TargetMode="External"/><Relationship Id="rId4" Type="http://schemas.openxmlformats.org/officeDocument/2006/relationships/hyperlink" Target="consultantplus://offline/ref=98B5376FB99A7C7FAA6D7240E5CE2F873EE9356703331A01C3AC638E0924C619CEC15CAA6EDE49B4B1D630E1737D4F97D6B10E0AA93A6B5370ED7E0DD8X1J" TargetMode="External"/><Relationship Id="rId9" Type="http://schemas.openxmlformats.org/officeDocument/2006/relationships/hyperlink" Target="consultantplus://offline/ref=98B5376FB99A7C7FAA6D7240E5CE2F873EE9356703331A01C3AC638E0924C619CEC15CAA6EDE49B4B1D630E1717D4F97D6B10E0AA93A6B5370ED7E0DD8X1J" TargetMode="External"/><Relationship Id="rId14" Type="http://schemas.openxmlformats.org/officeDocument/2006/relationships/hyperlink" Target="consultantplus://offline/ref=98B5376FB99A7C7FAA6D7240E5CE2F873EE9356708341A05C2A13E84017DCA1BC9CE03AF69CF49B7B9C830E068741BC4D9X2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4</Pages>
  <Words>2232</Words>
  <Characters>12729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2020-01-29T11:53:00Z</dcterms:created>
  <dcterms:modified xsi:type="dcterms:W3CDTF">2020-01-29T11:55:00Z</dcterms:modified>
</cp:coreProperties>
</file>